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8ED" w:rsidRPr="001423A2" w:rsidRDefault="00CC28ED" w:rsidP="00CC28ED">
      <w:pPr>
        <w:spacing w:after="0" w:line="240" w:lineRule="auto"/>
        <w:ind w:left="288" w:hanging="288"/>
        <w:outlineLvl w:val="2"/>
        <w:rPr>
          <w:rFonts w:eastAsia="Calibri" w:cstheme="minorHAnsi"/>
          <w:b/>
          <w:u w:val="single"/>
        </w:rPr>
      </w:pPr>
    </w:p>
    <w:tbl>
      <w:tblPr>
        <w:tblW w:w="99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14"/>
        <w:gridCol w:w="3741"/>
        <w:gridCol w:w="2775"/>
        <w:gridCol w:w="1455"/>
      </w:tblGrid>
      <w:tr w:rsidR="00CC28ED" w:rsidRPr="001423A2" w:rsidTr="001423A2">
        <w:tc>
          <w:tcPr>
            <w:tcW w:w="2014" w:type="dxa"/>
            <w:shd w:val="clear" w:color="auto" w:fill="auto"/>
            <w:tcMar>
              <w:left w:w="43" w:type="dxa"/>
              <w:right w:w="43" w:type="dxa"/>
            </w:tcMar>
          </w:tcPr>
          <w:p w:rsidR="00CC28ED" w:rsidRPr="001423A2" w:rsidRDefault="00902BC9" w:rsidP="00902BC9">
            <w:pPr>
              <w:spacing w:after="0" w:line="240" w:lineRule="auto"/>
              <w:rPr>
                <w:rFonts w:eastAsia="Calibri" w:cstheme="minorHAnsi"/>
              </w:rPr>
            </w:pPr>
            <w:r w:rsidRPr="001423A2">
              <w:rPr>
                <w:rFonts w:eastAsia="Calibri" w:cstheme="minorHAnsi"/>
              </w:rPr>
              <w:t>Policy Title</w:t>
            </w:r>
            <w:r w:rsidR="00CC28ED" w:rsidRPr="001423A2">
              <w:rPr>
                <w:rFonts w:eastAsia="Calibri" w:cstheme="minorHAnsi"/>
              </w:rPr>
              <w:t>:</w:t>
            </w:r>
          </w:p>
        </w:tc>
        <w:tc>
          <w:tcPr>
            <w:tcW w:w="3741" w:type="dxa"/>
            <w:shd w:val="clear" w:color="auto" w:fill="auto"/>
            <w:tcMar>
              <w:left w:w="43" w:type="dxa"/>
              <w:right w:w="43" w:type="dxa"/>
            </w:tcMar>
          </w:tcPr>
          <w:p w:rsidR="00EB0823" w:rsidRPr="001423A2" w:rsidRDefault="005D20B6" w:rsidP="00EB0823">
            <w:pPr>
              <w:spacing w:after="0" w:line="240" w:lineRule="auto"/>
              <w:rPr>
                <w:rFonts w:eastAsia="Calibri" w:cstheme="minorHAnsi"/>
              </w:rPr>
            </w:pPr>
            <w:r w:rsidRPr="001423A2">
              <w:rPr>
                <w:rFonts w:eastAsia="Calibri" w:cstheme="minorHAnsi"/>
              </w:rPr>
              <w:t>Health Advisory Committee</w:t>
            </w:r>
          </w:p>
        </w:tc>
        <w:tc>
          <w:tcPr>
            <w:tcW w:w="2775" w:type="dxa"/>
            <w:shd w:val="clear" w:color="auto" w:fill="auto"/>
            <w:tcMar>
              <w:left w:w="43" w:type="dxa"/>
              <w:right w:w="43" w:type="dxa"/>
            </w:tcMar>
          </w:tcPr>
          <w:p w:rsidR="00CC28ED" w:rsidRPr="001423A2" w:rsidRDefault="00CC28ED" w:rsidP="00CC28ED">
            <w:pPr>
              <w:spacing w:after="0" w:line="240" w:lineRule="auto"/>
              <w:ind w:left="288" w:hanging="288"/>
              <w:rPr>
                <w:rFonts w:eastAsia="Calibri" w:cstheme="minorHAnsi"/>
              </w:rPr>
            </w:pPr>
            <w:r w:rsidRPr="001423A2">
              <w:rPr>
                <w:rFonts w:eastAsia="Calibri" w:cstheme="minorHAnsi"/>
              </w:rPr>
              <w:t>Revision Date:</w:t>
            </w:r>
          </w:p>
        </w:tc>
        <w:tc>
          <w:tcPr>
            <w:tcW w:w="1455" w:type="dxa"/>
            <w:shd w:val="clear" w:color="auto" w:fill="auto"/>
            <w:tcMar>
              <w:left w:w="43" w:type="dxa"/>
              <w:right w:w="43" w:type="dxa"/>
            </w:tcMar>
          </w:tcPr>
          <w:p w:rsidR="00CC28ED" w:rsidRPr="001423A2" w:rsidRDefault="005D20B6" w:rsidP="00CC28ED">
            <w:pPr>
              <w:spacing w:after="0" w:line="240" w:lineRule="auto"/>
              <w:ind w:left="288" w:hanging="288"/>
              <w:rPr>
                <w:rFonts w:eastAsia="Calibri" w:cstheme="minorHAnsi"/>
              </w:rPr>
            </w:pPr>
            <w:r w:rsidRPr="001423A2">
              <w:rPr>
                <w:rFonts w:eastAsia="Calibri" w:cstheme="minorHAnsi"/>
              </w:rPr>
              <w:t>7/27</w:t>
            </w:r>
            <w:r w:rsidR="003A12AD">
              <w:rPr>
                <w:rFonts w:eastAsia="Calibri" w:cstheme="minorHAnsi"/>
              </w:rPr>
              <w:t>/</w:t>
            </w:r>
            <w:r w:rsidR="007F05DF" w:rsidRPr="001423A2">
              <w:rPr>
                <w:rFonts w:eastAsia="Calibri" w:cstheme="minorHAnsi"/>
              </w:rPr>
              <w:t>17</w:t>
            </w:r>
          </w:p>
        </w:tc>
      </w:tr>
      <w:tr w:rsidR="001423A2" w:rsidRPr="001423A2" w:rsidTr="001423A2">
        <w:tc>
          <w:tcPr>
            <w:tcW w:w="2014" w:type="dxa"/>
            <w:shd w:val="clear" w:color="auto" w:fill="auto"/>
            <w:tcMar>
              <w:left w:w="43" w:type="dxa"/>
              <w:right w:w="43" w:type="dxa"/>
            </w:tcMar>
          </w:tcPr>
          <w:p w:rsidR="001423A2" w:rsidRPr="001423A2" w:rsidRDefault="001423A2" w:rsidP="001423A2">
            <w:pPr>
              <w:spacing w:after="0" w:line="240" w:lineRule="auto"/>
              <w:ind w:left="288" w:hanging="288"/>
              <w:rPr>
                <w:rFonts w:eastAsia="Calibri" w:cstheme="minorHAnsi"/>
              </w:rPr>
            </w:pPr>
            <w:r w:rsidRPr="001423A2">
              <w:rPr>
                <w:rFonts w:eastAsia="Calibri" w:cstheme="minorHAnsi"/>
              </w:rPr>
              <w:t>Contact Person:</w:t>
            </w:r>
          </w:p>
        </w:tc>
        <w:tc>
          <w:tcPr>
            <w:tcW w:w="3741" w:type="dxa"/>
            <w:shd w:val="clear" w:color="auto" w:fill="auto"/>
            <w:tcMar>
              <w:left w:w="43" w:type="dxa"/>
              <w:right w:w="43" w:type="dxa"/>
            </w:tcMar>
          </w:tcPr>
          <w:p w:rsidR="001423A2" w:rsidRPr="001423A2" w:rsidRDefault="001423A2" w:rsidP="001423A2">
            <w:pPr>
              <w:spacing w:after="0" w:line="240" w:lineRule="auto"/>
              <w:ind w:left="288" w:hanging="288"/>
              <w:rPr>
                <w:rFonts w:eastAsia="Calibri" w:cstheme="minorHAnsi"/>
              </w:rPr>
            </w:pPr>
            <w:r w:rsidRPr="001423A2">
              <w:rPr>
                <w:rFonts w:eastAsia="Calibri" w:cstheme="minorHAnsi"/>
              </w:rPr>
              <w:t>Health Manager</w:t>
            </w:r>
          </w:p>
        </w:tc>
        <w:tc>
          <w:tcPr>
            <w:tcW w:w="2775" w:type="dxa"/>
            <w:shd w:val="clear" w:color="auto" w:fill="auto"/>
            <w:tcMar>
              <w:left w:w="43" w:type="dxa"/>
              <w:right w:w="43" w:type="dxa"/>
            </w:tcMar>
          </w:tcPr>
          <w:p w:rsidR="001423A2" w:rsidRPr="001423A2" w:rsidRDefault="001423A2" w:rsidP="001423A2">
            <w:pPr>
              <w:spacing w:after="0" w:line="240" w:lineRule="auto"/>
              <w:ind w:left="288" w:hanging="288"/>
              <w:rPr>
                <w:rFonts w:eastAsia="Calibri" w:cstheme="minorHAnsi"/>
              </w:rPr>
            </w:pPr>
            <w:r w:rsidRPr="001423A2">
              <w:rPr>
                <w:rFonts w:eastAsia="Calibri" w:cstheme="minorHAnsi"/>
              </w:rPr>
              <w:t>PC Approval Date:</w:t>
            </w:r>
          </w:p>
        </w:tc>
        <w:tc>
          <w:tcPr>
            <w:tcW w:w="1455" w:type="dxa"/>
            <w:shd w:val="clear" w:color="auto" w:fill="auto"/>
            <w:tcMar>
              <w:left w:w="43" w:type="dxa"/>
              <w:right w:w="43" w:type="dxa"/>
            </w:tcMar>
          </w:tcPr>
          <w:p w:rsidR="001423A2" w:rsidRPr="001863B9" w:rsidRDefault="003A12AD" w:rsidP="001423A2">
            <w:pPr>
              <w:spacing w:after="0" w:line="240" w:lineRule="auto"/>
              <w:ind w:left="288" w:hanging="288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8/12/</w:t>
            </w:r>
            <w:r w:rsidR="001423A2" w:rsidRPr="001863B9">
              <w:rPr>
                <w:rFonts w:eastAsia="Calibri" w:cstheme="minorHAnsi"/>
              </w:rPr>
              <w:t>17</w:t>
            </w:r>
          </w:p>
        </w:tc>
      </w:tr>
      <w:tr w:rsidR="001423A2" w:rsidRPr="001423A2" w:rsidTr="001423A2">
        <w:tc>
          <w:tcPr>
            <w:tcW w:w="2014" w:type="dxa"/>
            <w:shd w:val="clear" w:color="auto" w:fill="auto"/>
            <w:tcMar>
              <w:left w:w="43" w:type="dxa"/>
              <w:right w:w="43" w:type="dxa"/>
            </w:tcMar>
          </w:tcPr>
          <w:p w:rsidR="001423A2" w:rsidRPr="001423A2" w:rsidRDefault="001423A2" w:rsidP="001423A2">
            <w:pPr>
              <w:spacing w:after="0" w:line="240" w:lineRule="auto"/>
              <w:ind w:left="288" w:hanging="288"/>
              <w:rPr>
                <w:rFonts w:eastAsia="Calibri" w:cstheme="minorHAnsi"/>
              </w:rPr>
            </w:pPr>
            <w:r w:rsidRPr="001423A2">
              <w:rPr>
                <w:rFonts w:eastAsia="Calibri" w:cstheme="minorHAnsi"/>
              </w:rPr>
              <w:t>Area:</w:t>
            </w:r>
          </w:p>
        </w:tc>
        <w:tc>
          <w:tcPr>
            <w:tcW w:w="3741" w:type="dxa"/>
            <w:shd w:val="clear" w:color="auto" w:fill="auto"/>
            <w:tcMar>
              <w:left w:w="43" w:type="dxa"/>
              <w:right w:w="43" w:type="dxa"/>
            </w:tcMar>
          </w:tcPr>
          <w:p w:rsidR="001423A2" w:rsidRPr="001423A2" w:rsidRDefault="001423A2" w:rsidP="001423A2">
            <w:pPr>
              <w:spacing w:after="0" w:line="240" w:lineRule="auto"/>
              <w:ind w:left="288" w:hanging="288"/>
              <w:rPr>
                <w:rFonts w:eastAsia="Calibri" w:cstheme="minorHAnsi"/>
              </w:rPr>
            </w:pPr>
            <w:r w:rsidRPr="001423A2">
              <w:rPr>
                <w:rFonts w:eastAsia="Calibri" w:cstheme="minorHAnsi"/>
              </w:rPr>
              <w:t>Health</w:t>
            </w:r>
          </w:p>
        </w:tc>
        <w:tc>
          <w:tcPr>
            <w:tcW w:w="2775" w:type="dxa"/>
            <w:shd w:val="clear" w:color="auto" w:fill="auto"/>
          </w:tcPr>
          <w:p w:rsidR="001423A2" w:rsidRPr="001423A2" w:rsidRDefault="001423A2" w:rsidP="001423A2">
            <w:pPr>
              <w:spacing w:after="0" w:line="240" w:lineRule="auto"/>
              <w:rPr>
                <w:rFonts w:eastAsia="Calibri" w:cstheme="minorHAnsi"/>
              </w:rPr>
            </w:pPr>
            <w:r w:rsidRPr="001423A2">
              <w:rPr>
                <w:rFonts w:eastAsia="Calibri" w:cstheme="minorHAnsi"/>
              </w:rPr>
              <w:t>SPCAA Board Committee Approval Date:</w:t>
            </w:r>
          </w:p>
        </w:tc>
        <w:tc>
          <w:tcPr>
            <w:tcW w:w="1455" w:type="dxa"/>
            <w:shd w:val="clear" w:color="auto" w:fill="auto"/>
          </w:tcPr>
          <w:p w:rsidR="001423A2" w:rsidRPr="001863B9" w:rsidRDefault="003A12AD" w:rsidP="001423A2">
            <w:pPr>
              <w:spacing w:after="0" w:line="240" w:lineRule="auto"/>
              <w:ind w:left="254" w:hanging="345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8/15/</w:t>
            </w:r>
            <w:r w:rsidR="001423A2" w:rsidRPr="001863B9">
              <w:rPr>
                <w:rFonts w:eastAsia="Calibri" w:cstheme="minorHAnsi"/>
              </w:rPr>
              <w:t>17</w:t>
            </w:r>
          </w:p>
        </w:tc>
      </w:tr>
      <w:tr w:rsidR="001423A2" w:rsidRPr="001423A2" w:rsidTr="001423A2">
        <w:tc>
          <w:tcPr>
            <w:tcW w:w="2014" w:type="dxa"/>
            <w:shd w:val="clear" w:color="auto" w:fill="auto"/>
            <w:tcMar>
              <w:left w:w="43" w:type="dxa"/>
              <w:right w:w="43" w:type="dxa"/>
            </w:tcMar>
          </w:tcPr>
          <w:p w:rsidR="001423A2" w:rsidRPr="001423A2" w:rsidRDefault="001423A2" w:rsidP="001423A2">
            <w:pPr>
              <w:spacing w:after="0" w:line="240" w:lineRule="auto"/>
              <w:ind w:left="288" w:hanging="288"/>
              <w:rPr>
                <w:rFonts w:eastAsia="Calibri" w:cstheme="minorHAnsi"/>
              </w:rPr>
            </w:pPr>
            <w:r w:rsidRPr="001423A2">
              <w:rPr>
                <w:rFonts w:eastAsia="Calibri" w:cstheme="minorHAnsi"/>
              </w:rPr>
              <w:t>Stakeholders:</w:t>
            </w:r>
          </w:p>
        </w:tc>
        <w:tc>
          <w:tcPr>
            <w:tcW w:w="3741" w:type="dxa"/>
            <w:shd w:val="clear" w:color="auto" w:fill="auto"/>
            <w:tcMar>
              <w:left w:w="43" w:type="dxa"/>
              <w:right w:w="43" w:type="dxa"/>
            </w:tcMar>
          </w:tcPr>
          <w:p w:rsidR="001423A2" w:rsidRPr="001423A2" w:rsidRDefault="001423A2" w:rsidP="001423A2">
            <w:pPr>
              <w:spacing w:after="0" w:line="240" w:lineRule="auto"/>
              <w:ind w:left="288" w:hanging="288"/>
              <w:rPr>
                <w:rFonts w:eastAsia="Calibri" w:cstheme="minorHAnsi"/>
              </w:rPr>
            </w:pPr>
            <w:r w:rsidRPr="001423A2">
              <w:rPr>
                <w:rFonts w:eastAsia="Calibri" w:cstheme="minorHAnsi"/>
              </w:rPr>
              <w:t>All Staff with SPCAA</w:t>
            </w:r>
          </w:p>
        </w:tc>
        <w:tc>
          <w:tcPr>
            <w:tcW w:w="2775" w:type="dxa"/>
            <w:shd w:val="clear" w:color="auto" w:fill="auto"/>
          </w:tcPr>
          <w:p w:rsidR="001423A2" w:rsidRPr="001423A2" w:rsidRDefault="001423A2" w:rsidP="001423A2">
            <w:pPr>
              <w:spacing w:after="0" w:line="240" w:lineRule="auto"/>
              <w:ind w:left="288" w:hanging="288"/>
              <w:rPr>
                <w:rFonts w:eastAsia="Calibri" w:cstheme="minorHAnsi"/>
              </w:rPr>
            </w:pPr>
            <w:r w:rsidRPr="001423A2">
              <w:rPr>
                <w:rFonts w:eastAsia="Calibri" w:cstheme="minorHAnsi"/>
              </w:rPr>
              <w:t>SPCAA Board Approval Date:</w:t>
            </w:r>
          </w:p>
        </w:tc>
        <w:tc>
          <w:tcPr>
            <w:tcW w:w="1455" w:type="dxa"/>
            <w:shd w:val="clear" w:color="auto" w:fill="auto"/>
          </w:tcPr>
          <w:p w:rsidR="001423A2" w:rsidRPr="001863B9" w:rsidRDefault="003A12AD" w:rsidP="00A864DE">
            <w:pPr>
              <w:spacing w:after="0" w:line="240" w:lineRule="auto"/>
              <w:ind w:left="288" w:right="-644" w:hanging="394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 </w:t>
            </w:r>
            <w:bookmarkStart w:id="0" w:name="_GoBack"/>
            <w:bookmarkEnd w:id="0"/>
          </w:p>
        </w:tc>
      </w:tr>
      <w:tr w:rsidR="001423A2" w:rsidRPr="001423A2" w:rsidTr="001423A2">
        <w:tc>
          <w:tcPr>
            <w:tcW w:w="2014" w:type="dxa"/>
            <w:shd w:val="clear" w:color="auto" w:fill="auto"/>
            <w:tcMar>
              <w:left w:w="43" w:type="dxa"/>
              <w:right w:w="43" w:type="dxa"/>
            </w:tcMar>
          </w:tcPr>
          <w:p w:rsidR="001423A2" w:rsidRPr="001423A2" w:rsidRDefault="001423A2" w:rsidP="001423A2">
            <w:pPr>
              <w:spacing w:after="0" w:line="240" w:lineRule="auto"/>
              <w:ind w:left="288" w:hanging="288"/>
              <w:rPr>
                <w:rFonts w:eastAsia="Calibri" w:cstheme="minorHAnsi"/>
              </w:rPr>
            </w:pPr>
            <w:r w:rsidRPr="001423A2">
              <w:rPr>
                <w:rFonts w:eastAsia="Calibri" w:cstheme="minorHAnsi"/>
              </w:rPr>
              <w:t>References:</w:t>
            </w:r>
          </w:p>
        </w:tc>
        <w:tc>
          <w:tcPr>
            <w:tcW w:w="3741" w:type="dxa"/>
            <w:shd w:val="clear" w:color="auto" w:fill="auto"/>
            <w:tcMar>
              <w:left w:w="43" w:type="dxa"/>
              <w:right w:w="43" w:type="dxa"/>
            </w:tcMar>
          </w:tcPr>
          <w:p w:rsidR="001423A2" w:rsidRPr="001423A2" w:rsidRDefault="001423A2" w:rsidP="001423A2">
            <w:pPr>
              <w:spacing w:after="0" w:line="240" w:lineRule="auto"/>
              <w:ind w:left="288" w:hanging="288"/>
              <w:rPr>
                <w:rFonts w:eastAsia="Calibri" w:cstheme="minorHAnsi"/>
              </w:rPr>
            </w:pPr>
            <w:r w:rsidRPr="001423A2">
              <w:rPr>
                <w:rFonts w:eastAsia="Calibri" w:cstheme="minorHAnsi"/>
              </w:rPr>
              <w:t>1302.40</w:t>
            </w:r>
          </w:p>
        </w:tc>
        <w:tc>
          <w:tcPr>
            <w:tcW w:w="2775" w:type="dxa"/>
            <w:shd w:val="clear" w:color="auto" w:fill="auto"/>
          </w:tcPr>
          <w:p w:rsidR="001423A2" w:rsidRPr="001423A2" w:rsidRDefault="001423A2" w:rsidP="001423A2">
            <w:pPr>
              <w:spacing w:after="0" w:line="240" w:lineRule="auto"/>
              <w:ind w:left="288" w:hanging="288"/>
              <w:rPr>
                <w:rFonts w:eastAsia="Calibri" w:cstheme="minorHAnsi"/>
              </w:rPr>
            </w:pPr>
            <w:r w:rsidRPr="001423A2">
              <w:rPr>
                <w:rFonts w:eastAsia="Calibri" w:cstheme="minorHAnsi"/>
              </w:rPr>
              <w:t>Advisory Approval Date:</w:t>
            </w:r>
          </w:p>
        </w:tc>
        <w:tc>
          <w:tcPr>
            <w:tcW w:w="1455" w:type="dxa"/>
            <w:shd w:val="clear" w:color="auto" w:fill="auto"/>
          </w:tcPr>
          <w:p w:rsidR="001423A2" w:rsidRPr="001863B9" w:rsidRDefault="001423A2" w:rsidP="001423A2">
            <w:pPr>
              <w:spacing w:after="0" w:line="240" w:lineRule="auto"/>
              <w:ind w:left="288" w:hanging="288"/>
              <w:rPr>
                <w:rFonts w:eastAsia="Calibri" w:cstheme="minorHAnsi"/>
              </w:rPr>
            </w:pPr>
          </w:p>
        </w:tc>
      </w:tr>
      <w:tr w:rsidR="001A140E" w:rsidRPr="001423A2" w:rsidTr="001423A2">
        <w:tc>
          <w:tcPr>
            <w:tcW w:w="2014" w:type="dxa"/>
            <w:shd w:val="clear" w:color="auto" w:fill="auto"/>
            <w:tcMar>
              <w:left w:w="43" w:type="dxa"/>
              <w:right w:w="43" w:type="dxa"/>
            </w:tcMar>
          </w:tcPr>
          <w:p w:rsidR="001A140E" w:rsidRPr="001423A2" w:rsidRDefault="001A140E" w:rsidP="00CC28ED">
            <w:pPr>
              <w:spacing w:after="0" w:line="240" w:lineRule="auto"/>
              <w:ind w:left="288" w:hanging="288"/>
              <w:rPr>
                <w:rFonts w:eastAsia="Calibri" w:cstheme="minorHAnsi"/>
              </w:rPr>
            </w:pPr>
            <w:r w:rsidRPr="001423A2">
              <w:rPr>
                <w:rFonts w:eastAsia="Calibri" w:cstheme="minorHAnsi"/>
              </w:rPr>
              <w:t>Related Documents:</w:t>
            </w:r>
          </w:p>
        </w:tc>
        <w:tc>
          <w:tcPr>
            <w:tcW w:w="7971" w:type="dxa"/>
            <w:gridSpan w:val="3"/>
            <w:shd w:val="clear" w:color="auto" w:fill="auto"/>
            <w:tcMar>
              <w:left w:w="43" w:type="dxa"/>
              <w:right w:w="43" w:type="dxa"/>
            </w:tcMar>
          </w:tcPr>
          <w:p w:rsidR="001A140E" w:rsidRPr="001423A2" w:rsidRDefault="001A140E" w:rsidP="00CC28ED">
            <w:pPr>
              <w:spacing w:after="0" w:line="240" w:lineRule="auto"/>
              <w:ind w:left="288" w:hanging="288"/>
              <w:rPr>
                <w:rFonts w:eastAsia="Calibri" w:cstheme="minorHAnsi"/>
              </w:rPr>
            </w:pPr>
          </w:p>
        </w:tc>
      </w:tr>
    </w:tbl>
    <w:p w:rsidR="005D20B6" w:rsidRPr="001423A2" w:rsidRDefault="005D20B6" w:rsidP="001423A2">
      <w:pPr>
        <w:spacing w:after="0" w:line="240" w:lineRule="auto"/>
        <w:rPr>
          <w:rFonts w:eastAsia="Calibri" w:cstheme="minorHAnsi"/>
          <w:u w:val="single"/>
        </w:rPr>
      </w:pPr>
    </w:p>
    <w:p w:rsidR="005D20B6" w:rsidRPr="001423A2" w:rsidRDefault="005D20B6" w:rsidP="005D20B6">
      <w:pPr>
        <w:rPr>
          <w:rFonts w:cstheme="minorHAnsi"/>
          <w:b/>
        </w:rPr>
      </w:pPr>
      <w:r w:rsidRPr="001423A2">
        <w:rPr>
          <w:rFonts w:cstheme="minorHAnsi"/>
          <w:b/>
          <w:bCs/>
        </w:rPr>
        <w:t xml:space="preserve">Performance Objective: </w:t>
      </w:r>
      <w:r w:rsidRPr="001423A2">
        <w:rPr>
          <w:rFonts w:cstheme="minorHAnsi"/>
        </w:rPr>
        <w:t xml:space="preserve">  To bring together a wide cross-section of health professionals and parents to</w:t>
      </w:r>
      <w:r w:rsidR="00A54425" w:rsidRPr="001423A2">
        <w:rPr>
          <w:rFonts w:cstheme="minorHAnsi"/>
        </w:rPr>
        <w:t xml:space="preserve"> provide input</w:t>
      </w:r>
      <w:r w:rsidRPr="001423A2">
        <w:rPr>
          <w:rFonts w:cstheme="minorHAnsi"/>
        </w:rPr>
        <w:t xml:space="preserve"> in planning, operation, review and evaluate Health Standards, local </w:t>
      </w:r>
      <w:r w:rsidR="00A54425" w:rsidRPr="001423A2">
        <w:rPr>
          <w:rFonts w:cstheme="minorHAnsi"/>
        </w:rPr>
        <w:t>needs, collaboration of community and public resources</w:t>
      </w:r>
      <w:r w:rsidRPr="001423A2">
        <w:rPr>
          <w:rFonts w:cstheme="minorHAnsi"/>
        </w:rPr>
        <w:t xml:space="preserve"> and problems of the SPCAA Head Start/Early Head Start program.</w:t>
      </w:r>
    </w:p>
    <w:p w:rsidR="005D20B6" w:rsidRPr="001423A2" w:rsidRDefault="005D20B6" w:rsidP="005D20B6">
      <w:pPr>
        <w:rPr>
          <w:rFonts w:cstheme="minorHAnsi"/>
          <w:b/>
          <w:bCs/>
        </w:rPr>
      </w:pPr>
      <w:r w:rsidRPr="001423A2">
        <w:rPr>
          <w:rFonts w:cstheme="minorHAnsi"/>
          <w:b/>
          <w:bCs/>
        </w:rPr>
        <w:t>Procedures:</w:t>
      </w:r>
    </w:p>
    <w:p w:rsidR="005D20B6" w:rsidRPr="001423A2" w:rsidRDefault="005D20B6" w:rsidP="005D20B6">
      <w:pPr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1423A2">
        <w:rPr>
          <w:rFonts w:cstheme="minorHAnsi"/>
        </w:rPr>
        <w:t>Health Advisory Committee will meet three times yearly and special meetings may be called</w:t>
      </w:r>
      <w:r w:rsidR="00921AC8" w:rsidRPr="001423A2">
        <w:rPr>
          <w:rFonts w:cstheme="minorHAnsi"/>
        </w:rPr>
        <w:t xml:space="preserve"> by the Chairman and/or the SPCAA Head Start /Early Head Start Director</w:t>
      </w:r>
      <w:r w:rsidRPr="001423A2">
        <w:rPr>
          <w:rFonts w:cstheme="minorHAnsi"/>
        </w:rPr>
        <w:t xml:space="preserve"> as needed.</w:t>
      </w:r>
    </w:p>
    <w:p w:rsidR="005D20B6" w:rsidRPr="001423A2" w:rsidRDefault="005D20B6" w:rsidP="001423A2">
      <w:pPr>
        <w:spacing w:after="0"/>
        <w:ind w:left="360"/>
        <w:rPr>
          <w:rFonts w:cstheme="minorHAnsi"/>
        </w:rPr>
      </w:pPr>
    </w:p>
    <w:p w:rsidR="005D20B6" w:rsidRPr="001423A2" w:rsidRDefault="005D20B6" w:rsidP="005D20B6">
      <w:pPr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1423A2">
        <w:rPr>
          <w:rFonts w:cstheme="minorHAnsi"/>
        </w:rPr>
        <w:t>Items to be discussed and planned include Performance Standards, budgets, plans, policies, procedures, and timelines.</w:t>
      </w:r>
    </w:p>
    <w:p w:rsidR="005D20B6" w:rsidRPr="001423A2" w:rsidRDefault="005D20B6" w:rsidP="001423A2">
      <w:pPr>
        <w:spacing w:after="0"/>
        <w:rPr>
          <w:rFonts w:cstheme="minorHAnsi"/>
        </w:rPr>
      </w:pPr>
    </w:p>
    <w:p w:rsidR="005D20B6" w:rsidRPr="001423A2" w:rsidRDefault="005D20B6" w:rsidP="005D20B6">
      <w:pPr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1423A2">
        <w:rPr>
          <w:rFonts w:cstheme="minorHAnsi"/>
        </w:rPr>
        <w:t>Each member absent will be sent a copy of all documents and minutes from the missed meeting.</w:t>
      </w:r>
    </w:p>
    <w:p w:rsidR="005D20B6" w:rsidRPr="001423A2" w:rsidRDefault="005D20B6" w:rsidP="001423A2">
      <w:pPr>
        <w:spacing w:after="0"/>
        <w:ind w:left="360"/>
        <w:rPr>
          <w:rFonts w:cstheme="minorHAnsi"/>
        </w:rPr>
      </w:pPr>
    </w:p>
    <w:p w:rsidR="005D20B6" w:rsidRPr="001423A2" w:rsidRDefault="005D20B6" w:rsidP="005D20B6">
      <w:pPr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1423A2">
        <w:rPr>
          <w:rFonts w:cstheme="minorHAnsi"/>
        </w:rPr>
        <w:t>Notices of upcoming meetings will be mailed to members two weeks in advance to allow members to plan their schedule accordingly.</w:t>
      </w:r>
    </w:p>
    <w:p w:rsidR="005D20B6" w:rsidRPr="001423A2" w:rsidRDefault="005D20B6" w:rsidP="001423A2">
      <w:pPr>
        <w:spacing w:after="0"/>
        <w:rPr>
          <w:rFonts w:cstheme="minorHAnsi"/>
        </w:rPr>
      </w:pPr>
    </w:p>
    <w:p w:rsidR="001E77CA" w:rsidRPr="001423A2" w:rsidRDefault="005D20B6" w:rsidP="001E77CA">
      <w:pPr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1423A2">
        <w:rPr>
          <w:rFonts w:cstheme="minorHAnsi"/>
        </w:rPr>
        <w:t>The committee will elect officers, to include</w:t>
      </w:r>
      <w:r w:rsidR="001E77CA" w:rsidRPr="001423A2">
        <w:rPr>
          <w:rFonts w:cstheme="minorHAnsi"/>
        </w:rPr>
        <w:t>:</w:t>
      </w:r>
    </w:p>
    <w:p w:rsidR="001E77CA" w:rsidRPr="001423A2" w:rsidRDefault="005D20B6" w:rsidP="001E77CA">
      <w:pPr>
        <w:spacing w:after="0" w:line="240" w:lineRule="auto"/>
        <w:ind w:firstLine="720"/>
        <w:rPr>
          <w:rFonts w:cstheme="minorHAnsi"/>
        </w:rPr>
      </w:pPr>
      <w:r w:rsidRPr="001423A2">
        <w:rPr>
          <w:rFonts w:cstheme="minorHAnsi"/>
        </w:rPr>
        <w:t xml:space="preserve"> </w:t>
      </w:r>
      <w:r w:rsidR="001E77CA" w:rsidRPr="001423A2">
        <w:rPr>
          <w:rFonts w:cstheme="minorHAnsi"/>
        </w:rPr>
        <w:t>Chairperson-Conducts meetings</w:t>
      </w:r>
    </w:p>
    <w:p w:rsidR="001E77CA" w:rsidRPr="001423A2" w:rsidRDefault="001E77CA" w:rsidP="001E77CA">
      <w:pPr>
        <w:spacing w:after="0" w:line="240" w:lineRule="auto"/>
        <w:ind w:left="360"/>
        <w:rPr>
          <w:rFonts w:cstheme="minorHAnsi"/>
        </w:rPr>
      </w:pPr>
      <w:r w:rsidRPr="001423A2">
        <w:rPr>
          <w:rFonts w:cstheme="minorHAnsi"/>
        </w:rPr>
        <w:t xml:space="preserve">        Vice-Chairperson-Conducts meeting in the absence of chairperson</w:t>
      </w:r>
      <w:r w:rsidR="005D20B6" w:rsidRPr="001423A2">
        <w:rPr>
          <w:rFonts w:cstheme="minorHAnsi"/>
        </w:rPr>
        <w:t xml:space="preserve"> </w:t>
      </w:r>
    </w:p>
    <w:p w:rsidR="005D20B6" w:rsidRPr="001423A2" w:rsidRDefault="001E77CA" w:rsidP="001E77CA">
      <w:pPr>
        <w:spacing w:after="0" w:line="240" w:lineRule="auto"/>
        <w:ind w:firstLine="360"/>
        <w:rPr>
          <w:rFonts w:cstheme="minorHAnsi"/>
        </w:rPr>
      </w:pPr>
      <w:r w:rsidRPr="001423A2">
        <w:rPr>
          <w:rFonts w:cstheme="minorHAnsi"/>
        </w:rPr>
        <w:t xml:space="preserve">        </w:t>
      </w:r>
      <w:r w:rsidR="005D20B6" w:rsidRPr="001423A2">
        <w:rPr>
          <w:rFonts w:cstheme="minorHAnsi"/>
        </w:rPr>
        <w:t>Secretary</w:t>
      </w:r>
      <w:r w:rsidRPr="001423A2">
        <w:rPr>
          <w:rFonts w:cstheme="minorHAnsi"/>
        </w:rPr>
        <w:t>-Records minutes with assistance of Health Staff</w:t>
      </w:r>
    </w:p>
    <w:p w:rsidR="001E77CA" w:rsidRPr="001423A2" w:rsidRDefault="001E77CA" w:rsidP="001E77CA">
      <w:pPr>
        <w:spacing w:after="0" w:line="240" w:lineRule="auto"/>
        <w:ind w:firstLine="360"/>
        <w:rPr>
          <w:rFonts w:cstheme="minorHAnsi"/>
        </w:rPr>
      </w:pPr>
    </w:p>
    <w:p w:rsidR="001E77CA" w:rsidRPr="001423A2" w:rsidRDefault="001E77CA" w:rsidP="001E77CA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b/>
        </w:rPr>
      </w:pPr>
      <w:r w:rsidRPr="001423A2">
        <w:rPr>
          <w:rFonts w:cstheme="minorHAnsi"/>
          <w:b/>
        </w:rPr>
        <w:t xml:space="preserve">Roberts Rules of Order </w:t>
      </w:r>
      <w:r w:rsidRPr="001423A2">
        <w:rPr>
          <w:rFonts w:cstheme="minorHAnsi"/>
        </w:rPr>
        <w:t>will define rules for the committee.</w:t>
      </w:r>
    </w:p>
    <w:p w:rsidR="0060012F" w:rsidRPr="001423A2" w:rsidRDefault="0060012F" w:rsidP="0060012F">
      <w:pPr>
        <w:pStyle w:val="ListParagraph"/>
        <w:spacing w:after="0" w:line="240" w:lineRule="auto"/>
        <w:rPr>
          <w:rFonts w:cstheme="minorHAnsi"/>
          <w:b/>
        </w:rPr>
      </w:pPr>
    </w:p>
    <w:p w:rsidR="001E77CA" w:rsidRPr="001423A2" w:rsidRDefault="0060012F" w:rsidP="001E77CA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b/>
        </w:rPr>
      </w:pPr>
      <w:r w:rsidRPr="001423A2">
        <w:rPr>
          <w:rFonts w:cstheme="minorHAnsi"/>
        </w:rPr>
        <w:t>A quorum will consist of a majority of the members who are in attendance at a scheduled meeting.</w:t>
      </w:r>
    </w:p>
    <w:p w:rsidR="005D20B6" w:rsidRPr="001423A2" w:rsidRDefault="005D20B6" w:rsidP="001423A2">
      <w:pPr>
        <w:spacing w:after="0"/>
        <w:rPr>
          <w:rFonts w:cstheme="minorHAnsi"/>
        </w:rPr>
      </w:pPr>
    </w:p>
    <w:p w:rsidR="005D20B6" w:rsidRPr="001423A2" w:rsidRDefault="005D20B6" w:rsidP="005D20B6">
      <w:pPr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1423A2">
        <w:rPr>
          <w:rFonts w:cstheme="minorHAnsi"/>
        </w:rPr>
        <w:t>The committee will include parents whose child is currently enrolled in the Head Start program.</w:t>
      </w:r>
    </w:p>
    <w:p w:rsidR="005D20B6" w:rsidRPr="001423A2" w:rsidRDefault="005D20B6" w:rsidP="001423A2">
      <w:pPr>
        <w:spacing w:after="0"/>
        <w:ind w:left="360"/>
        <w:rPr>
          <w:rFonts w:cstheme="minorHAnsi"/>
        </w:rPr>
      </w:pPr>
    </w:p>
    <w:p w:rsidR="005D20B6" w:rsidRPr="001423A2" w:rsidRDefault="005D20B6" w:rsidP="005D20B6">
      <w:pPr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1423A2">
        <w:rPr>
          <w:rFonts w:cstheme="minorHAnsi"/>
        </w:rPr>
        <w:t>Orientation packets will be provided to new members on the committee.</w:t>
      </w:r>
    </w:p>
    <w:p w:rsidR="005D20B6" w:rsidRPr="001423A2" w:rsidRDefault="005D20B6" w:rsidP="001423A2">
      <w:pPr>
        <w:spacing w:after="0"/>
        <w:rPr>
          <w:rFonts w:cstheme="minorHAnsi"/>
        </w:rPr>
      </w:pPr>
    </w:p>
    <w:p w:rsidR="005D20B6" w:rsidRPr="001423A2" w:rsidRDefault="005D20B6" w:rsidP="005D20B6">
      <w:pPr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1423A2">
        <w:rPr>
          <w:rFonts w:cstheme="minorHAnsi"/>
        </w:rPr>
        <w:t>School Health Advisory Council (SHAC) at Partnership Agencies</w:t>
      </w:r>
      <w:r w:rsidRPr="001423A2">
        <w:rPr>
          <w:rFonts w:cstheme="minorHAnsi"/>
          <w:b/>
        </w:rPr>
        <w:t xml:space="preserve"> </w:t>
      </w:r>
      <w:r w:rsidRPr="001423A2">
        <w:rPr>
          <w:rFonts w:cstheme="minorHAnsi"/>
        </w:rPr>
        <w:t>will</w:t>
      </w:r>
      <w:r w:rsidRPr="001423A2">
        <w:rPr>
          <w:rFonts w:cstheme="minorHAnsi"/>
          <w:b/>
        </w:rPr>
        <w:t xml:space="preserve"> </w:t>
      </w:r>
      <w:r w:rsidRPr="001423A2">
        <w:rPr>
          <w:rFonts w:cstheme="minorHAnsi"/>
        </w:rPr>
        <w:t xml:space="preserve">meet </w:t>
      </w:r>
      <w:r w:rsidR="00E6766D" w:rsidRPr="001423A2">
        <w:rPr>
          <w:rFonts w:cstheme="minorHAnsi"/>
        </w:rPr>
        <w:t xml:space="preserve">during the year to ensure the flow of information on health concerns from both groups </w:t>
      </w:r>
    </w:p>
    <w:p w:rsidR="005D20B6" w:rsidRPr="001423A2" w:rsidRDefault="005D20B6" w:rsidP="001423A2">
      <w:pPr>
        <w:spacing w:after="0"/>
        <w:ind w:left="360"/>
        <w:rPr>
          <w:rFonts w:cstheme="minorHAnsi"/>
        </w:rPr>
      </w:pPr>
    </w:p>
    <w:p w:rsidR="005D20B6" w:rsidRPr="001423A2" w:rsidRDefault="005D20B6" w:rsidP="005D20B6">
      <w:pPr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1423A2">
        <w:rPr>
          <w:rFonts w:cstheme="minorHAnsi"/>
        </w:rPr>
        <w:t>The Council will make every effort to include representation from Head Start/Early Head Start parents.</w:t>
      </w:r>
    </w:p>
    <w:p w:rsidR="005D20B6" w:rsidRPr="001423A2" w:rsidRDefault="005D20B6" w:rsidP="001423A2">
      <w:pPr>
        <w:spacing w:after="0"/>
        <w:rPr>
          <w:rFonts w:cstheme="minorHAnsi"/>
        </w:rPr>
      </w:pPr>
    </w:p>
    <w:p w:rsidR="005D20B6" w:rsidRPr="001423A2" w:rsidRDefault="005D20B6" w:rsidP="005D20B6">
      <w:pPr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1423A2">
        <w:rPr>
          <w:rFonts w:cstheme="minorHAnsi"/>
        </w:rPr>
        <w:t xml:space="preserve">A representative from the School Health Advisory Council (nurses) will serve on SPCAA- Head Start Health Advisory Committee to ensure the flow of information on health concerns from both groups. </w:t>
      </w:r>
    </w:p>
    <w:p w:rsidR="005D20B6" w:rsidRPr="001423A2" w:rsidRDefault="005D20B6" w:rsidP="005D20B6">
      <w:pPr>
        <w:rPr>
          <w:rFonts w:cstheme="minorHAnsi"/>
        </w:rPr>
      </w:pPr>
    </w:p>
    <w:p w:rsidR="005D20B6" w:rsidRPr="00CC28ED" w:rsidRDefault="005D20B6" w:rsidP="00CC28ED">
      <w:pPr>
        <w:spacing w:after="0" w:line="240" w:lineRule="auto"/>
        <w:ind w:left="288" w:hanging="288"/>
        <w:rPr>
          <w:rFonts w:ascii="Calibri" w:eastAsia="Calibri" w:hAnsi="Calibri" w:cs="Times New Roman"/>
          <w:sz w:val="20"/>
          <w:szCs w:val="20"/>
          <w:u w:val="single"/>
        </w:rPr>
      </w:pPr>
    </w:p>
    <w:sectPr w:rsidR="005D20B6" w:rsidRPr="00CC28ED" w:rsidSect="001423A2">
      <w:headerReference w:type="default" r:id="rId7"/>
      <w:pgSz w:w="12240" w:h="15840"/>
      <w:pgMar w:top="1440" w:right="1440" w:bottom="27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70E3" w:rsidRDefault="00A670E3" w:rsidP="007F05DF">
      <w:pPr>
        <w:spacing w:after="0" w:line="240" w:lineRule="auto"/>
      </w:pPr>
      <w:r>
        <w:separator/>
      </w:r>
    </w:p>
  </w:endnote>
  <w:endnote w:type="continuationSeparator" w:id="0">
    <w:p w:rsidR="00A670E3" w:rsidRDefault="00A670E3" w:rsidP="007F0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70E3" w:rsidRDefault="00A670E3" w:rsidP="007F05DF">
      <w:pPr>
        <w:spacing w:after="0" w:line="240" w:lineRule="auto"/>
      </w:pPr>
      <w:r>
        <w:separator/>
      </w:r>
    </w:p>
  </w:footnote>
  <w:footnote w:type="continuationSeparator" w:id="0">
    <w:p w:rsidR="00A670E3" w:rsidRDefault="00A670E3" w:rsidP="007F05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05DF" w:rsidRDefault="007F05DF" w:rsidP="007F05DF">
    <w:pPr>
      <w:pStyle w:val="Header"/>
      <w:jc w:val="center"/>
    </w:pPr>
    <w:r>
      <w:rPr>
        <w:noProof/>
      </w:rPr>
      <w:drawing>
        <wp:inline distT="0" distB="0" distL="0" distR="0" wp14:anchorId="7D69DF82">
          <wp:extent cx="3618865" cy="609600"/>
          <wp:effectExtent l="0" t="0" r="635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886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84CD2"/>
    <w:multiLevelType w:val="hybridMultilevel"/>
    <w:tmpl w:val="70DC18F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EBC54C8"/>
    <w:multiLevelType w:val="hybridMultilevel"/>
    <w:tmpl w:val="7EA4C224"/>
    <w:lvl w:ilvl="0" w:tplc="8B744C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4746FB"/>
    <w:multiLevelType w:val="hybridMultilevel"/>
    <w:tmpl w:val="89A270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CC640F"/>
    <w:multiLevelType w:val="hybridMultilevel"/>
    <w:tmpl w:val="1C52D65E"/>
    <w:lvl w:ilvl="0" w:tplc="E53250F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B52A1C"/>
    <w:multiLevelType w:val="hybridMultilevel"/>
    <w:tmpl w:val="2AE6FC84"/>
    <w:lvl w:ilvl="0" w:tplc="CBA88404">
      <w:start w:val="1"/>
      <w:numFmt w:val="lowerLetter"/>
      <w:lvlText w:val="%1)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8ED"/>
    <w:rsid w:val="00012082"/>
    <w:rsid w:val="000A0B54"/>
    <w:rsid w:val="000B4A36"/>
    <w:rsid w:val="000C7769"/>
    <w:rsid w:val="000E416C"/>
    <w:rsid w:val="001423A2"/>
    <w:rsid w:val="001769D2"/>
    <w:rsid w:val="001A140E"/>
    <w:rsid w:val="001E77CA"/>
    <w:rsid w:val="002C2C60"/>
    <w:rsid w:val="002C7469"/>
    <w:rsid w:val="00322943"/>
    <w:rsid w:val="003444AF"/>
    <w:rsid w:val="00355FFE"/>
    <w:rsid w:val="003A12AD"/>
    <w:rsid w:val="0048067A"/>
    <w:rsid w:val="004C292B"/>
    <w:rsid w:val="005D20B6"/>
    <w:rsid w:val="0060012F"/>
    <w:rsid w:val="00635092"/>
    <w:rsid w:val="00681ED7"/>
    <w:rsid w:val="006C0423"/>
    <w:rsid w:val="006C5128"/>
    <w:rsid w:val="00741A3B"/>
    <w:rsid w:val="00771D3C"/>
    <w:rsid w:val="007854E3"/>
    <w:rsid w:val="007918C4"/>
    <w:rsid w:val="007C1CBE"/>
    <w:rsid w:val="007C38E5"/>
    <w:rsid w:val="007D3EAC"/>
    <w:rsid w:val="007E75F3"/>
    <w:rsid w:val="007F05DF"/>
    <w:rsid w:val="00830088"/>
    <w:rsid w:val="00902BC9"/>
    <w:rsid w:val="009136AD"/>
    <w:rsid w:val="00921AC8"/>
    <w:rsid w:val="009513CE"/>
    <w:rsid w:val="0098603A"/>
    <w:rsid w:val="00A54425"/>
    <w:rsid w:val="00A670E3"/>
    <w:rsid w:val="00A864DE"/>
    <w:rsid w:val="00AE5991"/>
    <w:rsid w:val="00B57731"/>
    <w:rsid w:val="00C65EE3"/>
    <w:rsid w:val="00CC28ED"/>
    <w:rsid w:val="00D3589B"/>
    <w:rsid w:val="00DC2FA2"/>
    <w:rsid w:val="00E10A1F"/>
    <w:rsid w:val="00E6766D"/>
    <w:rsid w:val="00EB0823"/>
    <w:rsid w:val="00F04E8D"/>
    <w:rsid w:val="00FB5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B5E1181-868E-40EC-8C74-78FE2EEF0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4A3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F05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05DF"/>
  </w:style>
  <w:style w:type="paragraph" w:styleId="Footer">
    <w:name w:val="footer"/>
    <w:basedOn w:val="Normal"/>
    <w:link w:val="FooterChar"/>
    <w:uiPriority w:val="99"/>
    <w:unhideWhenUsed/>
    <w:rsid w:val="007F05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05DF"/>
  </w:style>
  <w:style w:type="paragraph" w:styleId="BalloonText">
    <w:name w:val="Balloon Text"/>
    <w:basedOn w:val="Normal"/>
    <w:link w:val="BalloonTextChar"/>
    <w:uiPriority w:val="99"/>
    <w:semiHidden/>
    <w:unhideWhenUsed/>
    <w:rsid w:val="00A544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4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Barbosa</dc:creator>
  <cp:keywords/>
  <dc:description/>
  <cp:lastModifiedBy>Kami Eller</cp:lastModifiedBy>
  <cp:revision>5</cp:revision>
  <cp:lastPrinted>2017-07-27T14:39:00Z</cp:lastPrinted>
  <dcterms:created xsi:type="dcterms:W3CDTF">2017-07-27T15:39:00Z</dcterms:created>
  <dcterms:modified xsi:type="dcterms:W3CDTF">2017-08-25T15:48:00Z</dcterms:modified>
</cp:coreProperties>
</file>